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674419" w14:textId="77777777" w:rsidR="00C36F89" w:rsidRDefault="00C36F89">
      <w:pPr>
        <w:rPr>
          <w:sz w:val="20"/>
          <w:szCs w:val="20"/>
          <w:lang w:val="en-GB"/>
        </w:rPr>
      </w:pPr>
    </w:p>
    <w:tbl>
      <w:tblPr>
        <w:tblStyle w:val="TableGrid"/>
        <w:tblW w:w="0" w:type="auto"/>
        <w:tblInd w:w="993" w:type="dxa"/>
        <w:tblLook w:val="04A0" w:firstRow="1" w:lastRow="0" w:firstColumn="1" w:lastColumn="0" w:noHBand="0" w:noVBand="1"/>
      </w:tblPr>
      <w:tblGrid>
        <w:gridCol w:w="845"/>
        <w:gridCol w:w="3524"/>
        <w:gridCol w:w="2301"/>
        <w:gridCol w:w="2059"/>
        <w:gridCol w:w="2248"/>
        <w:gridCol w:w="2127"/>
      </w:tblGrid>
      <w:tr w:rsidR="005C254F" w:rsidRPr="005C254F" w14:paraId="139C6FCD" w14:textId="77777777" w:rsidTr="00C8169E">
        <w:tc>
          <w:tcPr>
            <w:tcW w:w="845" w:type="dxa"/>
            <w:shd w:val="clear" w:color="auto" w:fill="BFBFBF" w:themeFill="background1" w:themeFillShade="BF"/>
          </w:tcPr>
          <w:p w14:paraId="71EE123F" w14:textId="4CEF579F" w:rsidR="00047011" w:rsidRPr="009E7DA1" w:rsidRDefault="00047011" w:rsidP="009E7DA1">
            <w:pPr>
              <w:jc w:val="center"/>
              <w:rPr>
                <w:b/>
                <w:lang w:val="en-GB"/>
              </w:rPr>
            </w:pPr>
            <w:r w:rsidRPr="009E7DA1">
              <w:rPr>
                <w:b/>
                <w:lang w:val="en-GB"/>
              </w:rPr>
              <w:t>Time</w:t>
            </w:r>
          </w:p>
        </w:tc>
        <w:tc>
          <w:tcPr>
            <w:tcW w:w="3524" w:type="dxa"/>
            <w:shd w:val="clear" w:color="auto" w:fill="BFBFBF" w:themeFill="background1" w:themeFillShade="BF"/>
          </w:tcPr>
          <w:p w14:paraId="1BCBBD85" w14:textId="1CF515DC" w:rsidR="00047011" w:rsidRPr="009E7DA1" w:rsidRDefault="00047011" w:rsidP="009E7DA1">
            <w:pPr>
              <w:jc w:val="center"/>
              <w:rPr>
                <w:b/>
                <w:lang w:val="en-GB"/>
              </w:rPr>
            </w:pPr>
            <w:r w:rsidRPr="009E7DA1">
              <w:rPr>
                <w:b/>
                <w:lang w:val="en-GB"/>
              </w:rPr>
              <w:t>Activity</w:t>
            </w:r>
          </w:p>
        </w:tc>
        <w:tc>
          <w:tcPr>
            <w:tcW w:w="2301" w:type="dxa"/>
            <w:shd w:val="clear" w:color="auto" w:fill="BFBFBF" w:themeFill="background1" w:themeFillShade="BF"/>
          </w:tcPr>
          <w:p w14:paraId="5742B314" w14:textId="015450E6" w:rsidR="00047011" w:rsidRPr="009E7DA1" w:rsidRDefault="00047011" w:rsidP="009E7DA1">
            <w:pPr>
              <w:jc w:val="center"/>
              <w:rPr>
                <w:b/>
                <w:lang w:val="en-GB"/>
              </w:rPr>
            </w:pPr>
            <w:r w:rsidRPr="009E7DA1">
              <w:rPr>
                <w:b/>
                <w:lang w:val="en-GB"/>
              </w:rPr>
              <w:t>Outcome</w:t>
            </w:r>
          </w:p>
        </w:tc>
        <w:tc>
          <w:tcPr>
            <w:tcW w:w="2059" w:type="dxa"/>
            <w:shd w:val="clear" w:color="auto" w:fill="BFBFBF" w:themeFill="background1" w:themeFillShade="BF"/>
          </w:tcPr>
          <w:p w14:paraId="06CD9048" w14:textId="1144F198" w:rsidR="00047011" w:rsidRPr="009E7DA1" w:rsidRDefault="009E7DA1" w:rsidP="009E7DA1">
            <w:pPr>
              <w:jc w:val="center"/>
              <w:rPr>
                <w:b/>
                <w:lang w:val="en-GB"/>
              </w:rPr>
            </w:pPr>
            <w:r w:rsidRPr="009E7DA1">
              <w:rPr>
                <w:b/>
                <w:lang w:val="en-GB"/>
              </w:rPr>
              <w:t>R</w:t>
            </w:r>
            <w:r w:rsidR="00047011" w:rsidRPr="009E7DA1">
              <w:rPr>
                <w:b/>
                <w:lang w:val="en-GB"/>
              </w:rPr>
              <w:t>esources</w:t>
            </w:r>
          </w:p>
        </w:tc>
        <w:tc>
          <w:tcPr>
            <w:tcW w:w="2248" w:type="dxa"/>
            <w:shd w:val="clear" w:color="auto" w:fill="BFBFBF" w:themeFill="background1" w:themeFillShade="BF"/>
          </w:tcPr>
          <w:p w14:paraId="72326491" w14:textId="1B4CB241" w:rsidR="00047011" w:rsidRPr="009E7DA1" w:rsidRDefault="00047011" w:rsidP="009E7DA1">
            <w:pPr>
              <w:jc w:val="center"/>
              <w:rPr>
                <w:b/>
                <w:lang w:val="en-GB"/>
              </w:rPr>
            </w:pPr>
            <w:r w:rsidRPr="009E7DA1">
              <w:rPr>
                <w:b/>
                <w:lang w:val="en-GB"/>
              </w:rPr>
              <w:t xml:space="preserve">Questions </w:t>
            </w:r>
            <w:r w:rsidR="00C8169E" w:rsidRPr="009E7DA1">
              <w:rPr>
                <w:b/>
                <w:lang w:val="en-GB"/>
              </w:rPr>
              <w:t>for planning</w:t>
            </w:r>
          </w:p>
        </w:tc>
        <w:tc>
          <w:tcPr>
            <w:tcW w:w="2127" w:type="dxa"/>
            <w:shd w:val="clear" w:color="auto" w:fill="BFBFBF" w:themeFill="background1" w:themeFillShade="BF"/>
          </w:tcPr>
          <w:p w14:paraId="1248F2EF" w14:textId="1AB02EF8" w:rsidR="00047011" w:rsidRPr="009E7DA1" w:rsidRDefault="00047011" w:rsidP="009E7DA1">
            <w:pPr>
              <w:jc w:val="center"/>
              <w:rPr>
                <w:b/>
                <w:lang w:val="en-GB"/>
              </w:rPr>
            </w:pPr>
            <w:r w:rsidRPr="009E7DA1">
              <w:rPr>
                <w:b/>
                <w:lang w:val="en-GB"/>
              </w:rPr>
              <w:t>Associated Risk Assessment</w:t>
            </w:r>
          </w:p>
        </w:tc>
      </w:tr>
      <w:tr w:rsidR="005C254F" w:rsidRPr="005C254F" w14:paraId="75FE7FBA" w14:textId="77777777" w:rsidTr="00C8169E">
        <w:tc>
          <w:tcPr>
            <w:tcW w:w="845" w:type="dxa"/>
          </w:tcPr>
          <w:p w14:paraId="693C953E" w14:textId="2CD6B1C0" w:rsidR="00047011" w:rsidRPr="005C254F" w:rsidRDefault="003B6DC7" w:rsidP="00FB0A35">
            <w:pPr>
              <w:rPr>
                <w:sz w:val="20"/>
                <w:szCs w:val="20"/>
                <w:lang w:val="en-GB"/>
              </w:rPr>
            </w:pPr>
            <w:r>
              <w:rPr>
                <w:sz w:val="20"/>
                <w:szCs w:val="20"/>
                <w:lang w:val="en-GB"/>
              </w:rPr>
              <w:t xml:space="preserve">1:15ish </w:t>
            </w:r>
          </w:p>
        </w:tc>
        <w:tc>
          <w:tcPr>
            <w:tcW w:w="3524" w:type="dxa"/>
          </w:tcPr>
          <w:p w14:paraId="5CD6C45E" w14:textId="6C2212C9" w:rsidR="00047011" w:rsidRPr="005C254F" w:rsidRDefault="003B6DC7" w:rsidP="003B6DC7">
            <w:pPr>
              <w:rPr>
                <w:sz w:val="20"/>
                <w:szCs w:val="20"/>
                <w:lang w:val="en-GB"/>
              </w:rPr>
            </w:pPr>
            <w:r>
              <w:rPr>
                <w:sz w:val="20"/>
                <w:szCs w:val="20"/>
                <w:lang w:val="en-GB"/>
              </w:rPr>
              <w:t>Head</w:t>
            </w:r>
            <w:r w:rsidR="00047011" w:rsidRPr="005C254F">
              <w:rPr>
                <w:sz w:val="20"/>
                <w:szCs w:val="20"/>
                <w:lang w:val="en-GB"/>
              </w:rPr>
              <w:t xml:space="preserve"> out to </w:t>
            </w:r>
            <w:r>
              <w:rPr>
                <w:sz w:val="20"/>
                <w:szCs w:val="20"/>
                <w:lang w:val="en-GB"/>
              </w:rPr>
              <w:t xml:space="preserve">the </w:t>
            </w:r>
            <w:r w:rsidR="00047011" w:rsidRPr="005C254F">
              <w:rPr>
                <w:sz w:val="20"/>
                <w:szCs w:val="20"/>
                <w:lang w:val="en-GB"/>
              </w:rPr>
              <w:t>field</w:t>
            </w:r>
            <w:r>
              <w:rPr>
                <w:sz w:val="20"/>
                <w:szCs w:val="20"/>
                <w:lang w:val="en-GB"/>
              </w:rPr>
              <w:t>. Children to sit in a circle, c</w:t>
            </w:r>
            <w:r w:rsidR="00047011" w:rsidRPr="005C254F">
              <w:rPr>
                <w:sz w:val="20"/>
                <w:szCs w:val="20"/>
                <w:lang w:val="en-GB"/>
              </w:rPr>
              <w:t xml:space="preserve">lose eyes, put finger on top of head and take journey </w:t>
            </w:r>
            <w:r>
              <w:rPr>
                <w:sz w:val="20"/>
                <w:szCs w:val="20"/>
                <w:lang w:val="en-GB"/>
              </w:rPr>
              <w:t xml:space="preserve">into another location. Ask children what a location is and they can travel to any location they want, where would they go? </w:t>
            </w:r>
            <w:proofErr w:type="spellStart"/>
            <w:r>
              <w:rPr>
                <w:sz w:val="20"/>
                <w:szCs w:val="20"/>
                <w:lang w:val="en-GB"/>
              </w:rPr>
              <w:t>Ch</w:t>
            </w:r>
            <w:proofErr w:type="spellEnd"/>
            <w:r>
              <w:rPr>
                <w:sz w:val="20"/>
                <w:szCs w:val="20"/>
                <w:lang w:val="en-GB"/>
              </w:rPr>
              <w:t xml:space="preserve"> to imagine it. </w:t>
            </w:r>
            <w:r w:rsidR="00047011" w:rsidRPr="005C254F">
              <w:rPr>
                <w:sz w:val="20"/>
                <w:szCs w:val="20"/>
                <w:lang w:val="en-GB"/>
              </w:rPr>
              <w:t xml:space="preserve"> </w:t>
            </w:r>
            <w:r>
              <w:rPr>
                <w:sz w:val="20"/>
                <w:szCs w:val="20"/>
                <w:lang w:val="en-GB"/>
              </w:rPr>
              <w:t xml:space="preserve">Still with eyes closed, ask children to describe the senses in that location and other </w:t>
            </w:r>
            <w:proofErr w:type="spellStart"/>
            <w:r>
              <w:rPr>
                <w:sz w:val="20"/>
                <w:szCs w:val="20"/>
                <w:lang w:val="en-GB"/>
              </w:rPr>
              <w:t>ch</w:t>
            </w:r>
            <w:proofErr w:type="spellEnd"/>
            <w:r>
              <w:rPr>
                <w:sz w:val="20"/>
                <w:szCs w:val="20"/>
                <w:lang w:val="en-GB"/>
              </w:rPr>
              <w:t xml:space="preserve"> to guess where it is. After, repeat the activity with children pretending to be animals. </w:t>
            </w:r>
          </w:p>
        </w:tc>
        <w:tc>
          <w:tcPr>
            <w:tcW w:w="2301" w:type="dxa"/>
          </w:tcPr>
          <w:p w14:paraId="36382C01" w14:textId="577EE422" w:rsidR="00047011" w:rsidRPr="005C254F" w:rsidRDefault="00047011" w:rsidP="003B6DC7">
            <w:pPr>
              <w:rPr>
                <w:sz w:val="20"/>
                <w:szCs w:val="20"/>
                <w:lang w:val="en-GB"/>
              </w:rPr>
            </w:pPr>
            <w:r w:rsidRPr="005C254F">
              <w:rPr>
                <w:sz w:val="20"/>
                <w:szCs w:val="20"/>
                <w:lang w:val="en-GB"/>
              </w:rPr>
              <w:t xml:space="preserve">Set expectations for the </w:t>
            </w:r>
            <w:r w:rsidR="003B6DC7">
              <w:rPr>
                <w:sz w:val="20"/>
                <w:szCs w:val="20"/>
                <w:lang w:val="en-GB"/>
              </w:rPr>
              <w:t>session. Set children the context of the session.</w:t>
            </w:r>
          </w:p>
        </w:tc>
        <w:tc>
          <w:tcPr>
            <w:tcW w:w="2059" w:type="dxa"/>
          </w:tcPr>
          <w:p w14:paraId="23FD04BF" w14:textId="5258559F" w:rsidR="00047011" w:rsidRPr="005C254F" w:rsidRDefault="00047011" w:rsidP="00FB0A35">
            <w:pPr>
              <w:rPr>
                <w:sz w:val="20"/>
                <w:szCs w:val="20"/>
                <w:lang w:val="en-GB"/>
              </w:rPr>
            </w:pPr>
            <w:r w:rsidRPr="005C254F">
              <w:rPr>
                <w:sz w:val="20"/>
                <w:szCs w:val="20"/>
                <w:lang w:val="en-GB"/>
              </w:rPr>
              <w:t xml:space="preserve">None </w:t>
            </w:r>
          </w:p>
        </w:tc>
        <w:tc>
          <w:tcPr>
            <w:tcW w:w="2248" w:type="dxa"/>
          </w:tcPr>
          <w:p w14:paraId="3CABD9D2" w14:textId="723797B0" w:rsidR="00047011" w:rsidRPr="003B6DC7" w:rsidRDefault="00047011" w:rsidP="009E7DA1">
            <w:pPr>
              <w:pStyle w:val="ListParagraph"/>
              <w:rPr>
                <w:sz w:val="20"/>
                <w:szCs w:val="20"/>
                <w:lang w:val="en-GB"/>
              </w:rPr>
            </w:pPr>
          </w:p>
        </w:tc>
        <w:tc>
          <w:tcPr>
            <w:tcW w:w="2127" w:type="dxa"/>
          </w:tcPr>
          <w:p w14:paraId="27D01D3D" w14:textId="09F0231D" w:rsidR="00047011" w:rsidRPr="005C254F" w:rsidRDefault="00047011" w:rsidP="00FB0A35">
            <w:pPr>
              <w:rPr>
                <w:sz w:val="20"/>
                <w:szCs w:val="20"/>
                <w:lang w:val="en-GB"/>
              </w:rPr>
            </w:pPr>
            <w:r w:rsidRPr="005C254F">
              <w:rPr>
                <w:sz w:val="20"/>
                <w:szCs w:val="20"/>
                <w:lang w:val="en-GB"/>
              </w:rPr>
              <w:t xml:space="preserve">None </w:t>
            </w:r>
          </w:p>
        </w:tc>
      </w:tr>
      <w:tr w:rsidR="005C254F" w:rsidRPr="005C254F" w14:paraId="401F09D0" w14:textId="77777777" w:rsidTr="00C8169E">
        <w:tc>
          <w:tcPr>
            <w:tcW w:w="845" w:type="dxa"/>
          </w:tcPr>
          <w:p w14:paraId="441ACF69" w14:textId="0699826F" w:rsidR="00047011" w:rsidRPr="005C254F" w:rsidRDefault="003B6DC7" w:rsidP="003B6DC7">
            <w:pPr>
              <w:rPr>
                <w:sz w:val="20"/>
                <w:szCs w:val="20"/>
                <w:lang w:val="en-GB"/>
              </w:rPr>
            </w:pPr>
            <w:r>
              <w:rPr>
                <w:sz w:val="20"/>
                <w:szCs w:val="20"/>
                <w:lang w:val="en-GB"/>
              </w:rPr>
              <w:t>1:30ish</w:t>
            </w:r>
          </w:p>
        </w:tc>
        <w:tc>
          <w:tcPr>
            <w:tcW w:w="3524" w:type="dxa"/>
          </w:tcPr>
          <w:p w14:paraId="7379CF0E" w14:textId="6675C3EF" w:rsidR="00047011" w:rsidRPr="005C254F" w:rsidRDefault="003B6DC7" w:rsidP="009E7DA1">
            <w:pPr>
              <w:rPr>
                <w:sz w:val="20"/>
                <w:szCs w:val="20"/>
                <w:lang w:val="en-GB"/>
              </w:rPr>
            </w:pPr>
            <w:r>
              <w:rPr>
                <w:sz w:val="20"/>
                <w:szCs w:val="20"/>
                <w:lang w:val="en-GB"/>
              </w:rPr>
              <w:t>Introduce my animal friends from the bag. Explain that they don’t have a location</w:t>
            </w:r>
            <w:r w:rsidR="009E7DA1">
              <w:rPr>
                <w:sz w:val="20"/>
                <w:szCs w:val="20"/>
                <w:lang w:val="en-GB"/>
              </w:rPr>
              <w:t xml:space="preserve"> to live in anymore</w:t>
            </w:r>
            <w:r>
              <w:rPr>
                <w:sz w:val="20"/>
                <w:szCs w:val="20"/>
                <w:lang w:val="en-GB"/>
              </w:rPr>
              <w:t xml:space="preserve">. Ask children why this might be. Explain that you need the children to work in small groups to help them find a location. </w:t>
            </w:r>
            <w:bookmarkStart w:id="0" w:name="_GoBack"/>
            <w:bookmarkEnd w:id="0"/>
          </w:p>
        </w:tc>
        <w:tc>
          <w:tcPr>
            <w:tcW w:w="2301" w:type="dxa"/>
          </w:tcPr>
          <w:p w14:paraId="17496C19" w14:textId="5421BB3B" w:rsidR="00047011" w:rsidRPr="005C254F" w:rsidRDefault="003B6DC7" w:rsidP="003B6DC7">
            <w:pPr>
              <w:rPr>
                <w:sz w:val="20"/>
                <w:szCs w:val="20"/>
                <w:lang w:val="en-GB"/>
              </w:rPr>
            </w:pPr>
            <w:r>
              <w:rPr>
                <w:sz w:val="20"/>
                <w:szCs w:val="20"/>
                <w:lang w:val="en-GB"/>
              </w:rPr>
              <w:t>Children locate and/or create a suitable habitat for their chosen animal.</w:t>
            </w:r>
          </w:p>
        </w:tc>
        <w:tc>
          <w:tcPr>
            <w:tcW w:w="2059" w:type="dxa"/>
          </w:tcPr>
          <w:p w14:paraId="7C1698D2" w14:textId="1B9F8187" w:rsidR="00C8169E" w:rsidRPr="005C254F" w:rsidRDefault="003B6DC7" w:rsidP="00FB0A35">
            <w:pPr>
              <w:rPr>
                <w:sz w:val="20"/>
                <w:szCs w:val="20"/>
                <w:lang w:val="en-GB"/>
              </w:rPr>
            </w:pPr>
            <w:r>
              <w:rPr>
                <w:sz w:val="20"/>
                <w:szCs w:val="20"/>
                <w:lang w:val="en-GB"/>
              </w:rPr>
              <w:t>Animal Puppets.</w:t>
            </w:r>
          </w:p>
        </w:tc>
        <w:tc>
          <w:tcPr>
            <w:tcW w:w="2248" w:type="dxa"/>
          </w:tcPr>
          <w:p w14:paraId="23094625" w14:textId="5531CC1D" w:rsidR="00047011" w:rsidRPr="009E7DA1" w:rsidRDefault="00047011" w:rsidP="009E7DA1">
            <w:pPr>
              <w:rPr>
                <w:sz w:val="20"/>
                <w:szCs w:val="20"/>
                <w:lang w:val="en-GB"/>
              </w:rPr>
            </w:pPr>
            <w:r w:rsidRPr="009E7DA1">
              <w:rPr>
                <w:sz w:val="20"/>
                <w:szCs w:val="20"/>
                <w:lang w:val="en-GB"/>
              </w:rPr>
              <w:t xml:space="preserve">Do we pick groups, allow children to </w:t>
            </w:r>
            <w:r w:rsidR="009E7DA1" w:rsidRPr="009E7DA1">
              <w:rPr>
                <w:sz w:val="20"/>
                <w:szCs w:val="20"/>
                <w:lang w:val="en-GB"/>
              </w:rPr>
              <w:t>self-select</w:t>
            </w:r>
            <w:r w:rsidRPr="009E7DA1">
              <w:rPr>
                <w:sz w:val="20"/>
                <w:szCs w:val="20"/>
                <w:lang w:val="en-GB"/>
              </w:rPr>
              <w:t xml:space="preserve"> </w:t>
            </w:r>
            <w:r w:rsidR="00C8169E" w:rsidRPr="009E7DA1">
              <w:rPr>
                <w:sz w:val="20"/>
                <w:szCs w:val="20"/>
                <w:lang w:val="en-GB"/>
              </w:rPr>
              <w:t xml:space="preserve">or randomly assign? </w:t>
            </w:r>
          </w:p>
        </w:tc>
        <w:tc>
          <w:tcPr>
            <w:tcW w:w="2127" w:type="dxa"/>
          </w:tcPr>
          <w:p w14:paraId="35D4CF3C" w14:textId="786B9A71" w:rsidR="00047011" w:rsidRPr="005C254F" w:rsidRDefault="003B6DC7" w:rsidP="00FB0A35">
            <w:pPr>
              <w:rPr>
                <w:sz w:val="20"/>
                <w:szCs w:val="20"/>
                <w:lang w:val="en-GB"/>
              </w:rPr>
            </w:pPr>
            <w:r w:rsidRPr="005C254F">
              <w:rPr>
                <w:sz w:val="20"/>
                <w:szCs w:val="20"/>
                <w:lang w:val="en-GB"/>
              </w:rPr>
              <w:t>None</w:t>
            </w:r>
          </w:p>
        </w:tc>
      </w:tr>
      <w:tr w:rsidR="005C254F" w:rsidRPr="005C254F" w14:paraId="1BEA68B8" w14:textId="77777777" w:rsidTr="00C8169E">
        <w:trPr>
          <w:trHeight w:val="1192"/>
        </w:trPr>
        <w:tc>
          <w:tcPr>
            <w:tcW w:w="845" w:type="dxa"/>
          </w:tcPr>
          <w:p w14:paraId="66DD255D" w14:textId="2BFA9AD2" w:rsidR="00C8169E" w:rsidRPr="005C254F" w:rsidRDefault="003B6DC7" w:rsidP="003B6DC7">
            <w:pPr>
              <w:rPr>
                <w:sz w:val="20"/>
                <w:szCs w:val="20"/>
                <w:lang w:val="en-GB"/>
              </w:rPr>
            </w:pPr>
            <w:r>
              <w:rPr>
                <w:sz w:val="20"/>
                <w:szCs w:val="20"/>
                <w:lang w:val="en-GB"/>
              </w:rPr>
              <w:t>1:50ish</w:t>
            </w:r>
            <w:r w:rsidR="00C8169E" w:rsidRPr="005C254F">
              <w:rPr>
                <w:sz w:val="20"/>
                <w:szCs w:val="20"/>
                <w:lang w:val="en-GB"/>
              </w:rPr>
              <w:t xml:space="preserve"> </w:t>
            </w:r>
          </w:p>
        </w:tc>
        <w:tc>
          <w:tcPr>
            <w:tcW w:w="3524" w:type="dxa"/>
          </w:tcPr>
          <w:p w14:paraId="01C84250" w14:textId="21AF6CFA" w:rsidR="00C8169E" w:rsidRPr="005C254F" w:rsidRDefault="003B6DC7" w:rsidP="00FB0A35">
            <w:pPr>
              <w:rPr>
                <w:sz w:val="20"/>
                <w:szCs w:val="20"/>
                <w:lang w:val="en-GB"/>
              </w:rPr>
            </w:pPr>
            <w:r>
              <w:rPr>
                <w:sz w:val="20"/>
                <w:szCs w:val="20"/>
                <w:lang w:val="en-GB"/>
              </w:rPr>
              <w:t xml:space="preserve">Gather the class together and visit every habitat. The group who created it to explain what they have done and why. </w:t>
            </w:r>
          </w:p>
        </w:tc>
        <w:tc>
          <w:tcPr>
            <w:tcW w:w="2301" w:type="dxa"/>
          </w:tcPr>
          <w:p w14:paraId="73244D36" w14:textId="338FD868" w:rsidR="00C8169E" w:rsidRPr="005C254F" w:rsidRDefault="003B6DC7" w:rsidP="00FB0A35">
            <w:pPr>
              <w:rPr>
                <w:sz w:val="20"/>
                <w:szCs w:val="20"/>
                <w:lang w:val="en-GB"/>
              </w:rPr>
            </w:pPr>
            <w:r>
              <w:rPr>
                <w:sz w:val="20"/>
                <w:szCs w:val="20"/>
                <w:lang w:val="en-GB"/>
              </w:rPr>
              <w:t xml:space="preserve">Develop pupils’ questioning skills, presentation skills, </w:t>
            </w:r>
            <w:proofErr w:type="spellStart"/>
            <w:r>
              <w:rPr>
                <w:sz w:val="20"/>
                <w:szCs w:val="20"/>
                <w:lang w:val="en-GB"/>
              </w:rPr>
              <w:t>oracy</w:t>
            </w:r>
            <w:proofErr w:type="spellEnd"/>
            <w:r>
              <w:rPr>
                <w:sz w:val="20"/>
                <w:szCs w:val="20"/>
                <w:lang w:val="en-GB"/>
              </w:rPr>
              <w:t xml:space="preserve">, reasoning and explaining. </w:t>
            </w:r>
          </w:p>
        </w:tc>
        <w:tc>
          <w:tcPr>
            <w:tcW w:w="2059" w:type="dxa"/>
          </w:tcPr>
          <w:p w14:paraId="1501A67F" w14:textId="601CF93E" w:rsidR="00C8169E" w:rsidRPr="005C254F" w:rsidRDefault="00C8169E" w:rsidP="00FB0A35">
            <w:pPr>
              <w:rPr>
                <w:sz w:val="20"/>
                <w:szCs w:val="20"/>
                <w:lang w:val="en-GB"/>
              </w:rPr>
            </w:pPr>
          </w:p>
        </w:tc>
        <w:tc>
          <w:tcPr>
            <w:tcW w:w="2248" w:type="dxa"/>
          </w:tcPr>
          <w:p w14:paraId="7AA4B10E" w14:textId="2379EE3F" w:rsidR="00C8169E" w:rsidRPr="005C254F" w:rsidRDefault="009E7DA1" w:rsidP="009E7DA1">
            <w:pPr>
              <w:rPr>
                <w:sz w:val="20"/>
                <w:szCs w:val="20"/>
                <w:lang w:val="en-GB"/>
              </w:rPr>
            </w:pPr>
            <w:r w:rsidRPr="005C254F">
              <w:rPr>
                <w:sz w:val="20"/>
                <w:szCs w:val="20"/>
                <w:lang w:val="en-GB"/>
              </w:rPr>
              <w:t xml:space="preserve">Do we </w:t>
            </w:r>
            <w:r>
              <w:rPr>
                <w:sz w:val="20"/>
                <w:szCs w:val="20"/>
                <w:lang w:val="en-GB"/>
              </w:rPr>
              <w:t xml:space="preserve">model questions or let children ask first? </w:t>
            </w:r>
          </w:p>
        </w:tc>
        <w:tc>
          <w:tcPr>
            <w:tcW w:w="2127" w:type="dxa"/>
          </w:tcPr>
          <w:p w14:paraId="1B29568F" w14:textId="0EE9D71A" w:rsidR="00C8169E" w:rsidRPr="005C254F" w:rsidRDefault="009E7DA1" w:rsidP="00FB0A35">
            <w:pPr>
              <w:rPr>
                <w:sz w:val="20"/>
                <w:szCs w:val="20"/>
                <w:lang w:val="en-GB"/>
              </w:rPr>
            </w:pPr>
            <w:r w:rsidRPr="005C254F">
              <w:rPr>
                <w:sz w:val="20"/>
                <w:szCs w:val="20"/>
                <w:lang w:val="en-GB"/>
              </w:rPr>
              <w:t>None</w:t>
            </w:r>
          </w:p>
        </w:tc>
      </w:tr>
      <w:tr w:rsidR="009E7DA1" w:rsidRPr="005C254F" w14:paraId="7DFBE7A9" w14:textId="77777777" w:rsidTr="00C8169E">
        <w:trPr>
          <w:trHeight w:val="1192"/>
        </w:trPr>
        <w:tc>
          <w:tcPr>
            <w:tcW w:w="845" w:type="dxa"/>
          </w:tcPr>
          <w:p w14:paraId="13DC3D8E" w14:textId="43F33382" w:rsidR="009E7DA1" w:rsidRDefault="009E7DA1" w:rsidP="003B6DC7">
            <w:pPr>
              <w:rPr>
                <w:sz w:val="20"/>
                <w:szCs w:val="20"/>
                <w:lang w:val="en-GB"/>
              </w:rPr>
            </w:pPr>
            <w:r>
              <w:rPr>
                <w:sz w:val="20"/>
                <w:szCs w:val="20"/>
                <w:lang w:val="en-GB"/>
              </w:rPr>
              <w:t>2:05ish</w:t>
            </w:r>
          </w:p>
        </w:tc>
        <w:tc>
          <w:tcPr>
            <w:tcW w:w="3524" w:type="dxa"/>
          </w:tcPr>
          <w:p w14:paraId="03323EF7" w14:textId="704DECED" w:rsidR="009E7DA1" w:rsidRDefault="009E7DA1" w:rsidP="00FB0A35">
            <w:pPr>
              <w:rPr>
                <w:sz w:val="20"/>
                <w:szCs w:val="20"/>
                <w:lang w:val="en-GB"/>
              </w:rPr>
            </w:pPr>
            <w:r>
              <w:rPr>
                <w:sz w:val="20"/>
                <w:szCs w:val="20"/>
                <w:lang w:val="en-GB"/>
              </w:rPr>
              <w:t xml:space="preserve">Explain to the group that we now know the animal is safe and where they have ended up. But, we don’t know where they came from, how they got there or what happened to them? Did they have family? Friends? What have they seen? </w:t>
            </w:r>
            <w:proofErr w:type="spellStart"/>
            <w:r>
              <w:rPr>
                <w:sz w:val="20"/>
                <w:szCs w:val="20"/>
                <w:lang w:val="en-GB"/>
              </w:rPr>
              <w:t>Etc</w:t>
            </w:r>
            <w:proofErr w:type="spellEnd"/>
            <w:r>
              <w:rPr>
                <w:sz w:val="20"/>
                <w:szCs w:val="20"/>
                <w:lang w:val="en-GB"/>
              </w:rPr>
              <w:t xml:space="preserve">? Explain that the children are going </w:t>
            </w:r>
            <w:r>
              <w:rPr>
                <w:sz w:val="20"/>
                <w:szCs w:val="20"/>
                <w:lang w:val="en-GB"/>
              </w:rPr>
              <w:lastRenderedPageBreak/>
              <w:t>to create a short story based on what happened to the animal to make it leave its first habitat, finishing with the animal safely arriving in its new location.</w:t>
            </w:r>
          </w:p>
        </w:tc>
        <w:tc>
          <w:tcPr>
            <w:tcW w:w="2301" w:type="dxa"/>
          </w:tcPr>
          <w:p w14:paraId="39A63D0F" w14:textId="6D819D55" w:rsidR="009E7DA1" w:rsidRDefault="009E7DA1" w:rsidP="00FB0A35">
            <w:pPr>
              <w:rPr>
                <w:sz w:val="20"/>
                <w:szCs w:val="20"/>
                <w:lang w:val="en-GB"/>
              </w:rPr>
            </w:pPr>
            <w:r>
              <w:rPr>
                <w:sz w:val="20"/>
                <w:szCs w:val="20"/>
                <w:lang w:val="en-GB"/>
              </w:rPr>
              <w:lastRenderedPageBreak/>
              <w:t xml:space="preserve">Team work, cooperation, </w:t>
            </w:r>
            <w:proofErr w:type="spellStart"/>
            <w:r>
              <w:rPr>
                <w:sz w:val="20"/>
                <w:szCs w:val="20"/>
                <w:lang w:val="en-GB"/>
              </w:rPr>
              <w:t>oracy</w:t>
            </w:r>
            <w:proofErr w:type="spellEnd"/>
            <w:r>
              <w:rPr>
                <w:sz w:val="20"/>
                <w:szCs w:val="20"/>
                <w:lang w:val="en-GB"/>
              </w:rPr>
              <w:t xml:space="preserve"> skills, narrative story telling skills. </w:t>
            </w:r>
          </w:p>
        </w:tc>
        <w:tc>
          <w:tcPr>
            <w:tcW w:w="2059" w:type="dxa"/>
          </w:tcPr>
          <w:p w14:paraId="39812C30" w14:textId="77777777" w:rsidR="009E7DA1" w:rsidRPr="005C254F" w:rsidRDefault="009E7DA1" w:rsidP="00FB0A35">
            <w:pPr>
              <w:rPr>
                <w:sz w:val="20"/>
                <w:szCs w:val="20"/>
                <w:lang w:val="en-GB"/>
              </w:rPr>
            </w:pPr>
          </w:p>
        </w:tc>
        <w:tc>
          <w:tcPr>
            <w:tcW w:w="2248" w:type="dxa"/>
          </w:tcPr>
          <w:p w14:paraId="2B88FFB6" w14:textId="77777777" w:rsidR="009E7DA1" w:rsidRPr="005C254F" w:rsidRDefault="009E7DA1" w:rsidP="009E7DA1">
            <w:pPr>
              <w:rPr>
                <w:sz w:val="20"/>
                <w:szCs w:val="20"/>
                <w:lang w:val="en-GB"/>
              </w:rPr>
            </w:pPr>
          </w:p>
        </w:tc>
        <w:tc>
          <w:tcPr>
            <w:tcW w:w="2127" w:type="dxa"/>
          </w:tcPr>
          <w:p w14:paraId="41C6AD87" w14:textId="0E3DDD03" w:rsidR="009E7DA1" w:rsidRPr="005C254F" w:rsidRDefault="009E7DA1" w:rsidP="00FB0A35">
            <w:pPr>
              <w:rPr>
                <w:sz w:val="20"/>
                <w:szCs w:val="20"/>
                <w:lang w:val="en-GB"/>
              </w:rPr>
            </w:pPr>
            <w:r w:rsidRPr="005C254F">
              <w:rPr>
                <w:sz w:val="20"/>
                <w:szCs w:val="20"/>
                <w:lang w:val="en-GB"/>
              </w:rPr>
              <w:t>None</w:t>
            </w:r>
          </w:p>
        </w:tc>
      </w:tr>
      <w:tr w:rsidR="009E7DA1" w:rsidRPr="005C254F" w14:paraId="71C6D797" w14:textId="77777777" w:rsidTr="00C8169E">
        <w:trPr>
          <w:trHeight w:val="1192"/>
        </w:trPr>
        <w:tc>
          <w:tcPr>
            <w:tcW w:w="845" w:type="dxa"/>
          </w:tcPr>
          <w:p w14:paraId="632E9FBE" w14:textId="7449C02D" w:rsidR="009E7DA1" w:rsidRDefault="009E7DA1" w:rsidP="003B6DC7">
            <w:pPr>
              <w:rPr>
                <w:sz w:val="20"/>
                <w:szCs w:val="20"/>
                <w:lang w:val="en-GB"/>
              </w:rPr>
            </w:pPr>
            <w:r>
              <w:rPr>
                <w:sz w:val="20"/>
                <w:szCs w:val="20"/>
                <w:lang w:val="en-GB"/>
              </w:rPr>
              <w:lastRenderedPageBreak/>
              <w:t>2:20ish</w:t>
            </w:r>
          </w:p>
        </w:tc>
        <w:tc>
          <w:tcPr>
            <w:tcW w:w="3524" w:type="dxa"/>
          </w:tcPr>
          <w:p w14:paraId="0EB33782" w14:textId="4C5E7602" w:rsidR="009E7DA1" w:rsidRDefault="009E7DA1" w:rsidP="00FB0A35">
            <w:pPr>
              <w:rPr>
                <w:sz w:val="20"/>
                <w:szCs w:val="20"/>
                <w:lang w:val="en-GB"/>
              </w:rPr>
            </w:pPr>
            <w:r>
              <w:rPr>
                <w:sz w:val="20"/>
                <w:szCs w:val="20"/>
                <w:lang w:val="en-GB"/>
              </w:rPr>
              <w:t xml:space="preserve">Groups to present their stories. </w:t>
            </w:r>
          </w:p>
        </w:tc>
        <w:tc>
          <w:tcPr>
            <w:tcW w:w="2301" w:type="dxa"/>
          </w:tcPr>
          <w:p w14:paraId="0C6536E5" w14:textId="72B38EFE" w:rsidR="009E7DA1" w:rsidRDefault="009E7DA1" w:rsidP="00FB0A35">
            <w:pPr>
              <w:rPr>
                <w:sz w:val="20"/>
                <w:szCs w:val="20"/>
                <w:lang w:val="en-GB"/>
              </w:rPr>
            </w:pPr>
            <w:r>
              <w:rPr>
                <w:sz w:val="20"/>
                <w:szCs w:val="20"/>
                <w:lang w:val="en-GB"/>
              </w:rPr>
              <w:t xml:space="preserve">Group </w:t>
            </w:r>
            <w:proofErr w:type="spellStart"/>
            <w:r>
              <w:rPr>
                <w:sz w:val="20"/>
                <w:szCs w:val="20"/>
                <w:lang w:val="en-GB"/>
              </w:rPr>
              <w:t>oracy</w:t>
            </w:r>
            <w:proofErr w:type="spellEnd"/>
            <w:r>
              <w:rPr>
                <w:sz w:val="20"/>
                <w:szCs w:val="20"/>
                <w:lang w:val="en-GB"/>
              </w:rPr>
              <w:t xml:space="preserve"> skills, presenting skills, narrative story telling skills. </w:t>
            </w:r>
          </w:p>
        </w:tc>
        <w:tc>
          <w:tcPr>
            <w:tcW w:w="2059" w:type="dxa"/>
          </w:tcPr>
          <w:p w14:paraId="21F7994E" w14:textId="77777777" w:rsidR="009E7DA1" w:rsidRPr="005C254F" w:rsidRDefault="009E7DA1" w:rsidP="00FB0A35">
            <w:pPr>
              <w:rPr>
                <w:sz w:val="20"/>
                <w:szCs w:val="20"/>
                <w:lang w:val="en-GB"/>
              </w:rPr>
            </w:pPr>
          </w:p>
        </w:tc>
        <w:tc>
          <w:tcPr>
            <w:tcW w:w="2248" w:type="dxa"/>
          </w:tcPr>
          <w:p w14:paraId="32C0FBF6" w14:textId="77777777" w:rsidR="009E7DA1" w:rsidRPr="005C254F" w:rsidRDefault="009E7DA1" w:rsidP="009E7DA1">
            <w:pPr>
              <w:rPr>
                <w:sz w:val="20"/>
                <w:szCs w:val="20"/>
                <w:lang w:val="en-GB"/>
              </w:rPr>
            </w:pPr>
          </w:p>
        </w:tc>
        <w:tc>
          <w:tcPr>
            <w:tcW w:w="2127" w:type="dxa"/>
          </w:tcPr>
          <w:p w14:paraId="308ECFCE" w14:textId="7654655F" w:rsidR="009E7DA1" w:rsidRPr="005C254F" w:rsidRDefault="009E7DA1" w:rsidP="00FB0A35">
            <w:pPr>
              <w:rPr>
                <w:sz w:val="20"/>
                <w:szCs w:val="20"/>
                <w:lang w:val="en-GB"/>
              </w:rPr>
            </w:pPr>
            <w:r w:rsidRPr="005C254F">
              <w:rPr>
                <w:sz w:val="20"/>
                <w:szCs w:val="20"/>
                <w:lang w:val="en-GB"/>
              </w:rPr>
              <w:t>None</w:t>
            </w:r>
          </w:p>
        </w:tc>
      </w:tr>
    </w:tbl>
    <w:p w14:paraId="063BB743" w14:textId="77777777" w:rsidR="00492B37" w:rsidRDefault="00492B37">
      <w:pPr>
        <w:rPr>
          <w:lang w:val="en-GB"/>
        </w:rPr>
      </w:pPr>
    </w:p>
    <w:p w14:paraId="3BF24840" w14:textId="77777777" w:rsidR="00492B37" w:rsidRDefault="00492B37">
      <w:pPr>
        <w:rPr>
          <w:lang w:val="en-GB"/>
        </w:rPr>
      </w:pPr>
    </w:p>
    <w:p w14:paraId="58CAA0F5" w14:textId="77777777" w:rsidR="00492B37" w:rsidRDefault="00492B37">
      <w:pPr>
        <w:rPr>
          <w:lang w:val="en-GB"/>
        </w:rPr>
      </w:pPr>
    </w:p>
    <w:p w14:paraId="708DAB72" w14:textId="77777777" w:rsidR="00492B37" w:rsidRDefault="00492B37">
      <w:pPr>
        <w:rPr>
          <w:lang w:val="en-GB"/>
        </w:rPr>
      </w:pPr>
    </w:p>
    <w:sectPr w:rsidR="00492B37" w:rsidSect="00FB0A35">
      <w:headerReference w:type="default" r:id="rId8"/>
      <w:pgSz w:w="16840" w:h="11900" w:orient="landscape"/>
      <w:pgMar w:top="1259" w:right="1559" w:bottom="1440" w:left="11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5B70B" w14:textId="77777777" w:rsidR="00542BEA" w:rsidRDefault="00542BEA" w:rsidP="00542BEA">
      <w:r>
        <w:separator/>
      </w:r>
    </w:p>
  </w:endnote>
  <w:endnote w:type="continuationSeparator" w:id="0">
    <w:p w14:paraId="7D0362AE" w14:textId="77777777" w:rsidR="00542BEA" w:rsidRDefault="00542BEA" w:rsidP="0054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C81D2" w14:textId="77777777" w:rsidR="00542BEA" w:rsidRDefault="00542BEA" w:rsidP="00542BEA">
      <w:r>
        <w:separator/>
      </w:r>
    </w:p>
  </w:footnote>
  <w:footnote w:type="continuationSeparator" w:id="0">
    <w:p w14:paraId="4340F9CF" w14:textId="77777777" w:rsidR="00542BEA" w:rsidRDefault="00542BEA" w:rsidP="00542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BFE06" w14:textId="29EF0824" w:rsidR="00542BEA" w:rsidRDefault="00542BEA" w:rsidP="00542BEA">
    <w:pPr>
      <w:pStyle w:val="Header"/>
      <w:tabs>
        <w:tab w:val="clear" w:pos="4513"/>
        <w:tab w:val="clear" w:pos="9026"/>
        <w:tab w:val="left" w:pos="7050"/>
        <w:tab w:val="left" w:pos="10940"/>
      </w:tabs>
    </w:pPr>
    <w:r>
      <w:rPr>
        <w:noProof/>
        <w:color w:val="0000FF"/>
        <w:lang w:val="en-GB" w:eastAsia="en-GB"/>
      </w:rPr>
      <w:drawing>
        <wp:inline distT="0" distB="0" distL="0" distR="0" wp14:anchorId="678102FF" wp14:editId="3DA19B91">
          <wp:extent cx="1961262" cy="1009934"/>
          <wp:effectExtent l="0" t="0" r="1270" b="0"/>
          <wp:docPr id="11" name="Picture 11" descr="Image result for forest school quote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orest school quotes">
                    <a:hlinkClick r:id="rId1"/>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20630" b="20917"/>
                  <a:stretch/>
                </pic:blipFill>
                <pic:spPr bwMode="auto">
                  <a:xfrm>
                    <a:off x="0" y="0"/>
                    <a:ext cx="1965306" cy="1012016"/>
                  </a:xfrm>
                  <a:prstGeom prst="rect">
                    <a:avLst/>
                  </a:prstGeom>
                  <a:noFill/>
                  <a:ln>
                    <a:noFill/>
                  </a:ln>
                  <a:extLst>
                    <a:ext uri="{53640926-AAD7-44D8-BBD7-CCE9431645EC}">
                      <a14:shadowObscured xmlns:a14="http://schemas.microsoft.com/office/drawing/2010/main"/>
                    </a:ext>
                  </a:extLst>
                </pic:spPr>
              </pic:pic>
            </a:graphicData>
          </a:graphic>
        </wp:inline>
      </w:drawing>
    </w:r>
    <w:r>
      <w:rPr>
        <w:sz w:val="20"/>
        <w:szCs w:val="20"/>
        <w:lang w:val="en-GB"/>
      </w:rPr>
      <w:t xml:space="preserve">                           </w:t>
    </w:r>
    <w:r w:rsidR="003B6DC7">
      <w:rPr>
        <w:sz w:val="20"/>
        <w:szCs w:val="20"/>
        <w:lang w:val="en-GB"/>
      </w:rPr>
      <w:t xml:space="preserve">                             </w:t>
    </w:r>
    <w:r>
      <w:rPr>
        <w:sz w:val="20"/>
        <w:szCs w:val="20"/>
        <w:lang w:val="en-GB"/>
      </w:rPr>
      <w:t xml:space="preserve">        </w:t>
    </w:r>
    <w:r w:rsidRPr="00542BEA">
      <w:rPr>
        <w:sz w:val="20"/>
        <w:szCs w:val="20"/>
        <w:lang w:val="en-GB"/>
      </w:rPr>
      <w:drawing>
        <wp:inline distT="0" distB="0" distL="0" distR="0" wp14:anchorId="7070104E" wp14:editId="3489F18C">
          <wp:extent cx="2579427" cy="995377"/>
          <wp:effectExtent l="0" t="0" r="0" b="0"/>
          <wp:docPr id="7" name="Picture 7" descr="Image result for forest school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orest schools">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83696" cy="997024"/>
                  </a:xfrm>
                  <a:prstGeom prst="rect">
                    <a:avLst/>
                  </a:prstGeom>
                  <a:noFill/>
                  <a:ln>
                    <a:noFill/>
                  </a:ln>
                </pic:spPr>
              </pic:pic>
            </a:graphicData>
          </a:graphic>
        </wp:inline>
      </w:drawing>
    </w:r>
    <w:r>
      <w:rPr>
        <w:sz w:val="20"/>
        <w:szCs w:val="20"/>
        <w:lang w:val="en-GB"/>
      </w:rPr>
      <w:t xml:space="preserve">                            </w:t>
    </w:r>
    <w:r w:rsidR="003B6DC7">
      <w:rPr>
        <w:sz w:val="20"/>
        <w:szCs w:val="20"/>
        <w:lang w:val="en-GB"/>
      </w:rPr>
      <w:t xml:space="preserve">    </w:t>
    </w:r>
    <w:r>
      <w:rPr>
        <w:sz w:val="20"/>
        <w:szCs w:val="20"/>
        <w:lang w:val="en-GB"/>
      </w:rPr>
      <w:t xml:space="preserve">                   </w:t>
    </w:r>
    <w:r>
      <w:rPr>
        <w:noProof/>
        <w:color w:val="0000FF"/>
        <w:lang w:val="en-GB" w:eastAsia="en-GB"/>
      </w:rPr>
      <w:drawing>
        <wp:inline distT="0" distB="0" distL="0" distR="0" wp14:anchorId="321CAA6F" wp14:editId="5DC993E0">
          <wp:extent cx="1091821" cy="989589"/>
          <wp:effectExtent l="0" t="0" r="0" b="1270"/>
          <wp:docPr id="9" name="irc_mi" descr="Image result for cookridge primary schoo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ookridge primary school logo">
                    <a:hlinkClick r:id="rId5"/>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9201" t="7991" r="11865" b="13559"/>
                  <a:stretch/>
                </pic:blipFill>
                <pic:spPr bwMode="auto">
                  <a:xfrm>
                    <a:off x="0" y="0"/>
                    <a:ext cx="1091811" cy="98958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F2D3B"/>
    <w:multiLevelType w:val="hybridMultilevel"/>
    <w:tmpl w:val="C1403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6C4A60"/>
    <w:multiLevelType w:val="hybridMultilevel"/>
    <w:tmpl w:val="EDBCF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CE6023E"/>
    <w:multiLevelType w:val="hybridMultilevel"/>
    <w:tmpl w:val="50622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3D7713"/>
    <w:multiLevelType w:val="hybridMultilevel"/>
    <w:tmpl w:val="0E22A2D6"/>
    <w:lvl w:ilvl="0" w:tplc="E78EC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076"/>
    <w:rsid w:val="00047011"/>
    <w:rsid w:val="00061C03"/>
    <w:rsid w:val="001C0785"/>
    <w:rsid w:val="001D6628"/>
    <w:rsid w:val="00233787"/>
    <w:rsid w:val="002C6C7D"/>
    <w:rsid w:val="003651F2"/>
    <w:rsid w:val="003B6DC7"/>
    <w:rsid w:val="00492B37"/>
    <w:rsid w:val="00542BEA"/>
    <w:rsid w:val="005C254F"/>
    <w:rsid w:val="00694BC3"/>
    <w:rsid w:val="00996A2A"/>
    <w:rsid w:val="009E7DA1"/>
    <w:rsid w:val="00A06FD3"/>
    <w:rsid w:val="00AB255B"/>
    <w:rsid w:val="00AB5A84"/>
    <w:rsid w:val="00B97ED1"/>
    <w:rsid w:val="00C36F89"/>
    <w:rsid w:val="00C70F65"/>
    <w:rsid w:val="00C8169E"/>
    <w:rsid w:val="00CE3C19"/>
    <w:rsid w:val="00E70F2B"/>
    <w:rsid w:val="00E85ADF"/>
    <w:rsid w:val="00EC75BA"/>
    <w:rsid w:val="00F07076"/>
    <w:rsid w:val="00FB0A35"/>
    <w:rsid w:val="00FB56F2"/>
    <w:rsid w:val="00FF5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C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628"/>
    <w:pPr>
      <w:ind w:left="720"/>
      <w:contextualSpacing/>
    </w:pPr>
  </w:style>
  <w:style w:type="paragraph" w:styleId="NormalWeb">
    <w:name w:val="Normal (Web)"/>
    <w:basedOn w:val="Normal"/>
    <w:uiPriority w:val="99"/>
    <w:unhideWhenUsed/>
    <w:rsid w:val="00A06FD3"/>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B0A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2BEA"/>
    <w:rPr>
      <w:rFonts w:ascii="Tahoma" w:hAnsi="Tahoma" w:cs="Tahoma"/>
      <w:sz w:val="16"/>
      <w:szCs w:val="16"/>
    </w:rPr>
  </w:style>
  <w:style w:type="character" w:customStyle="1" w:styleId="BalloonTextChar">
    <w:name w:val="Balloon Text Char"/>
    <w:basedOn w:val="DefaultParagraphFont"/>
    <w:link w:val="BalloonText"/>
    <w:uiPriority w:val="99"/>
    <w:semiHidden/>
    <w:rsid w:val="00542BEA"/>
    <w:rPr>
      <w:rFonts w:ascii="Tahoma" w:hAnsi="Tahoma" w:cs="Tahoma"/>
      <w:sz w:val="16"/>
      <w:szCs w:val="16"/>
    </w:rPr>
  </w:style>
  <w:style w:type="paragraph" w:styleId="Header">
    <w:name w:val="header"/>
    <w:basedOn w:val="Normal"/>
    <w:link w:val="HeaderChar"/>
    <w:uiPriority w:val="99"/>
    <w:unhideWhenUsed/>
    <w:rsid w:val="00542BEA"/>
    <w:pPr>
      <w:tabs>
        <w:tab w:val="center" w:pos="4513"/>
        <w:tab w:val="right" w:pos="9026"/>
      </w:tabs>
    </w:pPr>
  </w:style>
  <w:style w:type="character" w:customStyle="1" w:styleId="HeaderChar">
    <w:name w:val="Header Char"/>
    <w:basedOn w:val="DefaultParagraphFont"/>
    <w:link w:val="Header"/>
    <w:uiPriority w:val="99"/>
    <w:rsid w:val="00542BEA"/>
  </w:style>
  <w:style w:type="paragraph" w:styleId="Footer">
    <w:name w:val="footer"/>
    <w:basedOn w:val="Normal"/>
    <w:link w:val="FooterChar"/>
    <w:uiPriority w:val="99"/>
    <w:unhideWhenUsed/>
    <w:rsid w:val="00542BEA"/>
    <w:pPr>
      <w:tabs>
        <w:tab w:val="center" w:pos="4513"/>
        <w:tab w:val="right" w:pos="9026"/>
      </w:tabs>
    </w:pPr>
  </w:style>
  <w:style w:type="character" w:customStyle="1" w:styleId="FooterChar">
    <w:name w:val="Footer Char"/>
    <w:basedOn w:val="DefaultParagraphFont"/>
    <w:link w:val="Footer"/>
    <w:uiPriority w:val="99"/>
    <w:rsid w:val="00542B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628"/>
    <w:pPr>
      <w:ind w:left="720"/>
      <w:contextualSpacing/>
    </w:pPr>
  </w:style>
  <w:style w:type="paragraph" w:styleId="NormalWeb">
    <w:name w:val="Normal (Web)"/>
    <w:basedOn w:val="Normal"/>
    <w:uiPriority w:val="99"/>
    <w:unhideWhenUsed/>
    <w:rsid w:val="00A06FD3"/>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B0A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2BEA"/>
    <w:rPr>
      <w:rFonts w:ascii="Tahoma" w:hAnsi="Tahoma" w:cs="Tahoma"/>
      <w:sz w:val="16"/>
      <w:szCs w:val="16"/>
    </w:rPr>
  </w:style>
  <w:style w:type="character" w:customStyle="1" w:styleId="BalloonTextChar">
    <w:name w:val="Balloon Text Char"/>
    <w:basedOn w:val="DefaultParagraphFont"/>
    <w:link w:val="BalloonText"/>
    <w:uiPriority w:val="99"/>
    <w:semiHidden/>
    <w:rsid w:val="00542BEA"/>
    <w:rPr>
      <w:rFonts w:ascii="Tahoma" w:hAnsi="Tahoma" w:cs="Tahoma"/>
      <w:sz w:val="16"/>
      <w:szCs w:val="16"/>
    </w:rPr>
  </w:style>
  <w:style w:type="paragraph" w:styleId="Header">
    <w:name w:val="header"/>
    <w:basedOn w:val="Normal"/>
    <w:link w:val="HeaderChar"/>
    <w:uiPriority w:val="99"/>
    <w:unhideWhenUsed/>
    <w:rsid w:val="00542BEA"/>
    <w:pPr>
      <w:tabs>
        <w:tab w:val="center" w:pos="4513"/>
        <w:tab w:val="right" w:pos="9026"/>
      </w:tabs>
    </w:pPr>
  </w:style>
  <w:style w:type="character" w:customStyle="1" w:styleId="HeaderChar">
    <w:name w:val="Header Char"/>
    <w:basedOn w:val="DefaultParagraphFont"/>
    <w:link w:val="Header"/>
    <w:uiPriority w:val="99"/>
    <w:rsid w:val="00542BEA"/>
  </w:style>
  <w:style w:type="paragraph" w:styleId="Footer">
    <w:name w:val="footer"/>
    <w:basedOn w:val="Normal"/>
    <w:link w:val="FooterChar"/>
    <w:uiPriority w:val="99"/>
    <w:unhideWhenUsed/>
    <w:rsid w:val="00542BEA"/>
    <w:pPr>
      <w:tabs>
        <w:tab w:val="center" w:pos="4513"/>
        <w:tab w:val="right" w:pos="9026"/>
      </w:tabs>
    </w:pPr>
  </w:style>
  <w:style w:type="character" w:customStyle="1" w:styleId="FooterChar">
    <w:name w:val="Footer Char"/>
    <w:basedOn w:val="DefaultParagraphFont"/>
    <w:link w:val="Footer"/>
    <w:uiPriority w:val="99"/>
    <w:rsid w:val="00542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797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R1PbGtI7VAhXLORQKHX_eBLcQjRwIBw&amp;url=http%3A%2F%2Fwww.classoftheirown.com%2Fholiday_clubs%2Fforest.php&amp;psig=AFQjCNGKyejKG1OCgcGSFVAV5jomq7FpHQ&amp;ust=1500315393637832" TargetMode="External"/><Relationship Id="rId2" Type="http://schemas.openxmlformats.org/officeDocument/2006/relationships/image" Target="media/image1.jpeg"/><Relationship Id="rId1" Type="http://schemas.openxmlformats.org/officeDocument/2006/relationships/hyperlink" Target="https://www.google.co.uk/url?sa=i&amp;rct=j&amp;q=&amp;esrc=s&amp;source=images&amp;cd=&amp;cad=rja&amp;uact=8&amp;ved=0ahUKEwjf0o_MtY7VAhWFtxQKHZFDDWkQjRwIBw&amp;url=https%3A%2F%2Fwww.pinterest.com%2Fmummyherrick%2Fforest-school-quotes%2F&amp;psig=AFQjCNGhe-kXSeZj6y0DNPezCL-EuxtODg&amp;ust=1500315662872484" TargetMode="External"/><Relationship Id="rId6" Type="http://schemas.openxmlformats.org/officeDocument/2006/relationships/image" Target="media/image3.jpeg"/><Relationship Id="rId5" Type="http://schemas.openxmlformats.org/officeDocument/2006/relationships/hyperlink" Target="https://www.google.co.uk/url?sa=i&amp;rct=j&amp;q=&amp;esrc=s&amp;source=images&amp;cd=&amp;cad=rja&amp;uact=8&amp;ved=0ahUKEwikg8r5tI7VAhWE7BQKHf0DBG4QjRwIBw&amp;url=https://itunes.apple.com/gb/app/cookridge-primary-school/id1082324235?mt=8&amp;psig=AFQjCNGyxuHnDCp7C_GgFTrzLGSRimmdVw&amp;ust=1500315484905775"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 Horseman</dc:creator>
  <cp:lastModifiedBy>Scot Gamble</cp:lastModifiedBy>
  <cp:revision>2</cp:revision>
  <dcterms:created xsi:type="dcterms:W3CDTF">2017-07-16T18:47:00Z</dcterms:created>
  <dcterms:modified xsi:type="dcterms:W3CDTF">2017-07-16T18:47:00Z</dcterms:modified>
</cp:coreProperties>
</file>