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88590" w14:textId="3EB0B638" w:rsidR="004B45E3" w:rsidRDefault="004B45E3" w:rsidP="008D02A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GB" w:eastAsia="en-GB"/>
        </w:rPr>
        <w:drawing>
          <wp:inline distT="0" distB="0" distL="0" distR="0" wp14:anchorId="5FF3F191" wp14:editId="3AED5A5F">
            <wp:extent cx="5943600" cy="2038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ool ICT-main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7857C" w14:textId="75E69614" w:rsidR="008A7A5F" w:rsidRPr="004B45E3" w:rsidRDefault="004B45E3" w:rsidP="008D02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Parent App Lite - </w:t>
      </w:r>
      <w:r w:rsidRPr="004B45E3">
        <w:rPr>
          <w:b/>
          <w:sz w:val="28"/>
          <w:szCs w:val="28"/>
        </w:rPr>
        <w:t>Parental Setup &amp;</w:t>
      </w:r>
      <w:r w:rsidR="008A7A5F" w:rsidRPr="004B45E3">
        <w:rPr>
          <w:b/>
          <w:sz w:val="28"/>
          <w:szCs w:val="28"/>
        </w:rPr>
        <w:t xml:space="preserve"> Guidance </w:t>
      </w:r>
      <w:r>
        <w:rPr>
          <w:b/>
          <w:sz w:val="28"/>
          <w:szCs w:val="28"/>
        </w:rPr>
        <w:t>N</w:t>
      </w:r>
      <w:r w:rsidR="008A7A5F" w:rsidRPr="004B45E3">
        <w:rPr>
          <w:b/>
          <w:sz w:val="28"/>
          <w:szCs w:val="28"/>
        </w:rPr>
        <w:t>otes</w:t>
      </w:r>
    </w:p>
    <w:p w14:paraId="61E8BEC3" w14:textId="77777777" w:rsidR="008D02AF" w:rsidRDefault="008D02AF" w:rsidP="008D02AF">
      <w:r>
        <w:t>1. An email will be sent to you by the school, inviting you to become a SIMS Parent App</w:t>
      </w:r>
      <w:r w:rsidR="008A7A5F">
        <w:t xml:space="preserve"> Lite</w:t>
      </w:r>
      <w:r>
        <w:t xml:space="preserve"> user.  You will receive a registration email from noreply@sims.co.uk containing a unique invitation code. If you have not yet received a registration email, please check your SPAM or JUNK folder. You don’t need to make a copy of the code as it will be entered for you. </w:t>
      </w:r>
    </w:p>
    <w:p w14:paraId="30429FFE" w14:textId="630413A7" w:rsidR="008D02AF" w:rsidRDefault="008D02AF" w:rsidP="008D02AF">
      <w:r>
        <w:t xml:space="preserve">2. Open the email and click the link as instructed. A new Internet browser window will open and you will be asked to Sign in. </w:t>
      </w:r>
    </w:p>
    <w:p w14:paraId="400C6290" w14:textId="09BD79F4" w:rsidR="008D02AF" w:rsidRDefault="008D02AF" w:rsidP="008D02AF">
      <w:r>
        <w:t>3. Select an existing account of your choice with which you would like to register. Currently, only the options below are available to sign in. If you use a BT or Yahoo email for example, you will need to use another account type from the list below to sign in.</w:t>
      </w:r>
    </w:p>
    <w:p w14:paraId="48D2D362" w14:textId="3BD5508B" w:rsidR="008A7A5F" w:rsidRDefault="008D02AF" w:rsidP="008D02AF">
      <w:r>
        <w:rPr>
          <w:noProof/>
          <w:lang w:val="en-GB" w:eastAsia="en-GB"/>
        </w:rPr>
        <w:drawing>
          <wp:inline distT="0" distB="0" distL="0" distR="0" wp14:anchorId="02E6C801" wp14:editId="6A9378FF">
            <wp:extent cx="5667375" cy="3648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8B466" w14:textId="77777777" w:rsidR="008D02AF" w:rsidRDefault="008D02AF" w:rsidP="008D02AF">
      <w:r>
        <w:lastRenderedPageBreak/>
        <w:t xml:space="preserve">4. Having entered the username and password for the chosen account, you will see the SIMS Registration Form – this should autocomplete, with your name, chosen sign in account and Invitation Code. Select REGISTER. </w:t>
      </w:r>
    </w:p>
    <w:p w14:paraId="136D98A8" w14:textId="77777777" w:rsidR="008D02AF" w:rsidRDefault="008D02AF" w:rsidP="008D02AF"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3695B60A" wp14:editId="54FC5B6C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305050" cy="28575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6E861236" w14:textId="77777777" w:rsidR="008D02AF" w:rsidRDefault="008D02AF" w:rsidP="008D02AF">
      <w:r>
        <w:t xml:space="preserve">5. You will then be asked for the date of birth of one of your children at the school, in the form DD/MM/YYYY (e.g. 07/09/1977). You may be asked for your own date of birth, but please use the data of birth of one of your children. </w:t>
      </w:r>
    </w:p>
    <w:p w14:paraId="28758FC3" w14:textId="77777777" w:rsidR="008D02AF" w:rsidRDefault="008D02AF" w:rsidP="008D02AF"/>
    <w:p w14:paraId="41190647" w14:textId="77777777" w:rsidR="008D02AF" w:rsidRDefault="008D02AF" w:rsidP="008D02AF">
      <w:r>
        <w:t xml:space="preserve"> </w:t>
      </w:r>
      <w:r w:rsidR="008A7A5F">
        <w:rPr>
          <w:noProof/>
          <w:lang w:val="en-GB" w:eastAsia="en-GB"/>
        </w:rPr>
        <w:drawing>
          <wp:inline distT="0" distB="0" distL="0" distR="0" wp14:anchorId="3EF93D2C" wp14:editId="7AAC871D">
            <wp:extent cx="2971800" cy="2809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6C9B3" w14:textId="02817795" w:rsidR="008D02AF" w:rsidRDefault="008D02AF" w:rsidP="008D02AF">
      <w:r>
        <w:t xml:space="preserve"> 6. You have now registered for SIMS Parent</w:t>
      </w:r>
      <w:r w:rsidR="008A7A5F">
        <w:t xml:space="preserve"> Lite</w:t>
      </w:r>
      <w:r>
        <w:t xml:space="preserve">. You can download the app from the Google Play or Apple App store by searching for Sims Parent. </w:t>
      </w:r>
    </w:p>
    <w:p w14:paraId="68D48E93" w14:textId="510BF53F" w:rsidR="008D02AF" w:rsidRDefault="008D02AF" w:rsidP="008D02AF">
      <w:r>
        <w:lastRenderedPageBreak/>
        <w:t xml:space="preserve"> 7. Once you have downloaded SIMS Parent</w:t>
      </w:r>
      <w:r w:rsidR="008A7A5F">
        <w:t xml:space="preserve"> Lite</w:t>
      </w:r>
      <w:r>
        <w:t xml:space="preserve">, you will be asked to sign in using your chosen log-in account details. Once you have registered you can also use </w:t>
      </w:r>
      <w:r w:rsidRPr="004B685D">
        <w:rPr>
          <w:b/>
        </w:rPr>
        <w:t>www.sims-parent.co.uk</w:t>
      </w:r>
      <w:r>
        <w:t xml:space="preserve"> from any web browser.   </w:t>
      </w:r>
    </w:p>
    <w:p w14:paraId="52CC54F1" w14:textId="48FF1E49" w:rsidR="00AB7D3B" w:rsidRDefault="001B122D" w:rsidP="008D02AF">
      <w:r>
        <w:rPr>
          <w:b/>
          <w:sz w:val="24"/>
          <w:szCs w:val="24"/>
        </w:rPr>
        <w:t>Navigating the App and m</w:t>
      </w:r>
      <w:r w:rsidR="00AB7D3B" w:rsidRPr="004B685D">
        <w:rPr>
          <w:b/>
          <w:sz w:val="24"/>
          <w:szCs w:val="24"/>
        </w:rPr>
        <w:t xml:space="preserve">aking </w:t>
      </w:r>
      <w:r w:rsidR="00AB7D3B">
        <w:rPr>
          <w:b/>
          <w:sz w:val="24"/>
          <w:szCs w:val="24"/>
        </w:rPr>
        <w:t>a</w:t>
      </w:r>
      <w:r w:rsidR="00AB7D3B" w:rsidRPr="004B685D">
        <w:rPr>
          <w:b/>
          <w:sz w:val="24"/>
          <w:szCs w:val="24"/>
        </w:rPr>
        <w:t>mendments to student and contact information</w:t>
      </w:r>
    </w:p>
    <w:p w14:paraId="3837CC13" w14:textId="77777777" w:rsidR="00AB7D3B" w:rsidRDefault="007E2FB6" w:rsidP="00AB7D3B">
      <w:r>
        <w:t>Once logged into the app f</w:t>
      </w:r>
      <w:r w:rsidR="008D02AF">
        <w:t>rom the homepage you can select which of your children you would like to see details for</w:t>
      </w:r>
      <w:r w:rsidR="00AB7D3B">
        <w:t xml:space="preserve"> by clicking on their photograph</w:t>
      </w:r>
      <w:r w:rsidR="008D02AF">
        <w:t>.</w:t>
      </w:r>
      <w:r w:rsidR="00AB7D3B">
        <w:t xml:space="preserve"> You will only ever see information on your own children or information on children that live with you and it is recorded that you have parental responsibility for.</w:t>
      </w:r>
      <w:r w:rsidR="008D02AF">
        <w:t xml:space="preserve"> </w:t>
      </w:r>
      <w:r w:rsidR="00AB7D3B">
        <w:t>Key school dates can be viewed in the Calendar.</w:t>
      </w:r>
    </w:p>
    <w:p w14:paraId="54F383DC" w14:textId="4439F708" w:rsidR="007E2FB6" w:rsidRDefault="00AB7D3B" w:rsidP="008D02AF">
      <w:r>
        <w:t xml:space="preserve"> </w:t>
      </w:r>
      <w:r w:rsidR="008D02AF">
        <w:t xml:space="preserve"> </w:t>
      </w:r>
      <w:r w:rsidR="007E2FB6">
        <w:rPr>
          <w:noProof/>
          <w:lang w:val="en-GB" w:eastAsia="en-GB"/>
        </w:rPr>
        <w:drawing>
          <wp:inline distT="0" distB="0" distL="0" distR="0" wp14:anchorId="47C86456" wp14:editId="6DBE1A5F">
            <wp:extent cx="5943600" cy="165163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F73AA" w14:textId="75C3E629" w:rsidR="00C055AF" w:rsidRDefault="00AB7D3B" w:rsidP="008D02AF">
      <w:r>
        <w:t xml:space="preserve">The Data Collection option is used to notify the school of any changes in your or your child’s details.   </w:t>
      </w:r>
    </w:p>
    <w:p w14:paraId="7761B8F0" w14:textId="77777777" w:rsidR="00C055AF" w:rsidRDefault="00C055AF" w:rsidP="008D02AF"/>
    <w:p w14:paraId="1D168396" w14:textId="08912C98" w:rsidR="007E2FB6" w:rsidRPr="00C055AF" w:rsidRDefault="00C055AF" w:rsidP="008D02AF">
      <w:pPr>
        <w:pStyle w:val="ListParagraph"/>
        <w:numPr>
          <w:ilvl w:val="0"/>
          <w:numId w:val="2"/>
        </w:numPr>
      </w:pPr>
      <w:r w:rsidRPr="00C055AF">
        <w:rPr>
          <w:sz w:val="24"/>
          <w:szCs w:val="24"/>
        </w:rPr>
        <w:t xml:space="preserve">Click the Data Collection button to open the Data Collection Menu. </w:t>
      </w:r>
      <w:r w:rsidR="00AB7D3B">
        <w:rPr>
          <w:noProof/>
          <w:lang w:val="en-GB" w:eastAsia="en-GB"/>
        </w:rPr>
        <w:drawing>
          <wp:inline distT="0" distB="0" distL="0" distR="0" wp14:anchorId="006EDD3D" wp14:editId="760CB41B">
            <wp:extent cx="1688400" cy="3160800"/>
            <wp:effectExtent l="0" t="0" r="7620" b="190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8400" cy="31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87100" w14:textId="77777777" w:rsidR="00C055AF" w:rsidRPr="00C055AF" w:rsidRDefault="00C055AF" w:rsidP="00C055AF">
      <w:pPr>
        <w:pStyle w:val="ListParagraph"/>
      </w:pPr>
    </w:p>
    <w:p w14:paraId="6B110F9F" w14:textId="64CBB0CC" w:rsidR="00C055AF" w:rsidRPr="00C055AF" w:rsidRDefault="00C055AF" w:rsidP="00C055AF">
      <w:pPr>
        <w:pStyle w:val="ListParagraph"/>
        <w:numPr>
          <w:ilvl w:val="0"/>
          <w:numId w:val="2"/>
        </w:numPr>
      </w:pPr>
      <w:r w:rsidRPr="00C055AF">
        <w:rPr>
          <w:sz w:val="24"/>
          <w:szCs w:val="24"/>
        </w:rPr>
        <w:lastRenderedPageBreak/>
        <w:t>Move up and down the menu</w:t>
      </w:r>
      <w:r w:rsidR="00FF1153">
        <w:rPr>
          <w:sz w:val="24"/>
          <w:szCs w:val="24"/>
        </w:rPr>
        <w:t xml:space="preserve">. </w:t>
      </w:r>
      <w:r w:rsidRPr="00C055AF">
        <w:rPr>
          <w:sz w:val="24"/>
          <w:szCs w:val="24"/>
        </w:rPr>
        <w:t xml:space="preserve"> </w:t>
      </w:r>
      <w:r w:rsidR="00FF1153">
        <w:rPr>
          <w:sz w:val="24"/>
          <w:szCs w:val="24"/>
        </w:rPr>
        <w:t>E</w:t>
      </w:r>
      <w:r>
        <w:rPr>
          <w:sz w:val="24"/>
          <w:szCs w:val="24"/>
        </w:rPr>
        <w:t xml:space="preserve">ach section will </w:t>
      </w:r>
      <w:r w:rsidRPr="00C055AF">
        <w:rPr>
          <w:sz w:val="24"/>
          <w:szCs w:val="24"/>
        </w:rPr>
        <w:t xml:space="preserve">provide a </w:t>
      </w:r>
      <w:r>
        <w:rPr>
          <w:sz w:val="24"/>
          <w:szCs w:val="24"/>
        </w:rPr>
        <w:t xml:space="preserve">further menu or </w:t>
      </w:r>
      <w:r w:rsidRPr="00C055AF">
        <w:rPr>
          <w:sz w:val="24"/>
          <w:szCs w:val="24"/>
        </w:rPr>
        <w:t>drop-down giving details of the information stored. Some of this information is mandatory</w:t>
      </w:r>
      <w:r>
        <w:rPr>
          <w:sz w:val="24"/>
          <w:szCs w:val="24"/>
        </w:rPr>
        <w:t>.</w:t>
      </w:r>
    </w:p>
    <w:p w14:paraId="68E1C3EB" w14:textId="77777777" w:rsidR="00C055AF" w:rsidRDefault="00C055AF" w:rsidP="00C055AF"/>
    <w:p w14:paraId="7FFB69A6" w14:textId="2B51F98A" w:rsidR="00C055AF" w:rsidRDefault="00C055AF" w:rsidP="00C055AF">
      <w:pPr>
        <w:pStyle w:val="ListParagraph"/>
      </w:pPr>
      <w:r>
        <w:rPr>
          <w:noProof/>
          <w:lang w:val="en-GB" w:eastAsia="en-GB"/>
        </w:rPr>
        <w:drawing>
          <wp:inline distT="0" distB="0" distL="0" distR="0" wp14:anchorId="39EF6AC0" wp14:editId="4719C9D1">
            <wp:extent cx="5943600" cy="4057015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EFDF3" w14:textId="77777777" w:rsidR="000D65D3" w:rsidRDefault="000D65D3" w:rsidP="00C055AF">
      <w:pPr>
        <w:pStyle w:val="ListParagraph"/>
      </w:pPr>
    </w:p>
    <w:p w14:paraId="3A3D3ED6" w14:textId="77777777" w:rsidR="00C055AF" w:rsidRDefault="00C055AF" w:rsidP="00C055A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Make amendments as appropriate and then Save.</w:t>
      </w:r>
    </w:p>
    <w:p w14:paraId="66B9D9D6" w14:textId="43603FAD" w:rsidR="007E2FB6" w:rsidRDefault="001B122D" w:rsidP="00C055AF">
      <w:pPr>
        <w:rPr>
          <w:sz w:val="24"/>
          <w:szCs w:val="24"/>
        </w:rPr>
      </w:pPr>
      <w:r w:rsidRPr="00C055AF">
        <w:rPr>
          <w:sz w:val="24"/>
          <w:szCs w:val="24"/>
        </w:rPr>
        <w:t xml:space="preserve"> After each section you must save using the green button, before moving onto the next section</w:t>
      </w:r>
      <w:r w:rsidR="00C055AF">
        <w:rPr>
          <w:sz w:val="24"/>
          <w:szCs w:val="24"/>
        </w:rPr>
        <w:t xml:space="preserve"> or any changes made will be lost</w:t>
      </w:r>
      <w:r w:rsidRPr="00C055AF">
        <w:rPr>
          <w:sz w:val="24"/>
          <w:szCs w:val="24"/>
        </w:rPr>
        <w:t>.</w:t>
      </w:r>
    </w:p>
    <w:p w14:paraId="5E77A723" w14:textId="2F53DB02" w:rsidR="00C055AF" w:rsidRDefault="00C055AF" w:rsidP="00C055AF">
      <w:pPr>
        <w:rPr>
          <w:sz w:val="24"/>
          <w:szCs w:val="24"/>
        </w:rPr>
      </w:pPr>
    </w:p>
    <w:p w14:paraId="3F05A7C7" w14:textId="57026524" w:rsidR="00C055AF" w:rsidRDefault="00C055AF" w:rsidP="00C055AF">
      <w:pPr>
        <w:rPr>
          <w:sz w:val="24"/>
          <w:szCs w:val="24"/>
        </w:rPr>
      </w:pPr>
    </w:p>
    <w:p w14:paraId="11EF0CD8" w14:textId="1ACC6A20" w:rsidR="00C055AF" w:rsidRDefault="00C055AF" w:rsidP="00C055AF">
      <w:pPr>
        <w:rPr>
          <w:sz w:val="24"/>
          <w:szCs w:val="24"/>
        </w:rPr>
      </w:pPr>
    </w:p>
    <w:p w14:paraId="2F10152F" w14:textId="77777777" w:rsidR="00C055AF" w:rsidRPr="00C055AF" w:rsidRDefault="00C055AF" w:rsidP="00C055AF">
      <w:pPr>
        <w:rPr>
          <w:sz w:val="24"/>
          <w:szCs w:val="24"/>
        </w:rPr>
      </w:pPr>
    </w:p>
    <w:p w14:paraId="5E8F5141" w14:textId="2F15DCC4" w:rsidR="004D5113" w:rsidRDefault="001B122D" w:rsidP="008D02AF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E90BFC" wp14:editId="76B7EA00">
                <wp:simplePos x="0" y="0"/>
                <wp:positionH relativeFrom="column">
                  <wp:posOffset>1857375</wp:posOffset>
                </wp:positionH>
                <wp:positionV relativeFrom="paragraph">
                  <wp:posOffset>1508125</wp:posOffset>
                </wp:positionV>
                <wp:extent cx="137160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AAA82" w14:textId="77777777" w:rsidR="001B122D" w:rsidRDefault="001B122D" w:rsidP="001B122D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35C1306" wp14:editId="4E527FD5">
                                  <wp:extent cx="1323975" cy="1409700"/>
                                  <wp:effectExtent l="0" t="0" r="952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E90B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18.75pt;width:108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">
                <v:textbox>
                  <w:txbxContent>
                    <w:p w14:paraId="29AAAA82" w14:textId="77777777" w:rsidR="001B122D" w:rsidRDefault="001B122D" w:rsidP="001B122D">
                      <w:r>
                        <w:rPr>
                          <w:noProof/>
                        </w:rPr>
                        <w:drawing>
                          <wp:inline distT="0" distB="0" distL="0" distR="0" wp14:anchorId="135C1306" wp14:editId="4E527FD5">
                            <wp:extent cx="1323975" cy="1409700"/>
                            <wp:effectExtent l="0" t="0" r="952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3975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685D">
        <w:t xml:space="preserve">Once </w:t>
      </w:r>
      <w:r w:rsidR="000D65D3">
        <w:t>all</w:t>
      </w:r>
      <w:r w:rsidR="004B685D">
        <w:t xml:space="preserve"> changes have been made and submitted via the app you will notice a green padlock in the Data Collection box and you will not be able to make any further changes until the submitted changes have been approved at the school.</w:t>
      </w:r>
    </w:p>
    <w:p w14:paraId="63D6A940" w14:textId="5B16F1EB" w:rsidR="004B685D" w:rsidRDefault="004B685D" w:rsidP="008D02AF">
      <w:r>
        <w:rPr>
          <w:noProof/>
          <w:lang w:val="en-GB" w:eastAsia="en-GB"/>
        </w:rPr>
        <w:drawing>
          <wp:inline distT="0" distB="0" distL="0" distR="0" wp14:anchorId="7C6E0D05" wp14:editId="24F68383">
            <wp:extent cx="2312289" cy="4857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6312" cy="488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85912" w14:textId="6E822E9E" w:rsidR="004D5113" w:rsidRDefault="004D5113" w:rsidP="008D02AF"/>
    <w:sectPr w:rsidR="004D5113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AD30" w14:textId="77777777" w:rsidR="004B45E3" w:rsidRDefault="004B45E3" w:rsidP="004B45E3">
      <w:pPr>
        <w:spacing w:after="0" w:line="240" w:lineRule="auto"/>
      </w:pPr>
      <w:r>
        <w:separator/>
      </w:r>
    </w:p>
  </w:endnote>
  <w:endnote w:type="continuationSeparator" w:id="0">
    <w:p w14:paraId="17EE2AD5" w14:textId="77777777" w:rsidR="004B45E3" w:rsidRDefault="004B45E3" w:rsidP="004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68198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1BB345" w14:textId="2457493B" w:rsidR="00C74F7B" w:rsidRDefault="00C74F7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4C6" w:rsidRPr="006774C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457BC25" w14:textId="77777777" w:rsidR="00C74F7B" w:rsidRDefault="00C74F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113B" w14:textId="77777777" w:rsidR="004B45E3" w:rsidRDefault="004B45E3" w:rsidP="004B45E3">
      <w:pPr>
        <w:spacing w:after="0" w:line="240" w:lineRule="auto"/>
      </w:pPr>
      <w:r>
        <w:separator/>
      </w:r>
    </w:p>
  </w:footnote>
  <w:footnote w:type="continuationSeparator" w:id="0">
    <w:p w14:paraId="1B9E871A" w14:textId="77777777" w:rsidR="004B45E3" w:rsidRDefault="004B45E3" w:rsidP="004B4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402E4"/>
    <w:multiLevelType w:val="hybridMultilevel"/>
    <w:tmpl w:val="5EB81AAE"/>
    <w:lvl w:ilvl="0" w:tplc="A37A2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7EDE"/>
    <w:multiLevelType w:val="hybridMultilevel"/>
    <w:tmpl w:val="F9CC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F"/>
    <w:rsid w:val="00052D1B"/>
    <w:rsid w:val="000D65D3"/>
    <w:rsid w:val="001B122D"/>
    <w:rsid w:val="001E7586"/>
    <w:rsid w:val="002930F8"/>
    <w:rsid w:val="004B45E3"/>
    <w:rsid w:val="004B685D"/>
    <w:rsid w:val="004D5113"/>
    <w:rsid w:val="006774C6"/>
    <w:rsid w:val="00756F4B"/>
    <w:rsid w:val="007E2FB6"/>
    <w:rsid w:val="008A7A5F"/>
    <w:rsid w:val="008D02AF"/>
    <w:rsid w:val="00942120"/>
    <w:rsid w:val="00AB7D3B"/>
    <w:rsid w:val="00C055AF"/>
    <w:rsid w:val="00C74F7B"/>
    <w:rsid w:val="00DB3405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3A41"/>
  <w15:chartTrackingRefBased/>
  <w15:docId w15:val="{624DF764-64D2-4BEF-8874-7FC072C8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E3"/>
  </w:style>
  <w:style w:type="paragraph" w:styleId="Footer">
    <w:name w:val="footer"/>
    <w:basedOn w:val="Normal"/>
    <w:link w:val="FooterChar"/>
    <w:uiPriority w:val="99"/>
    <w:unhideWhenUsed/>
    <w:rsid w:val="004B4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E3"/>
  </w:style>
  <w:style w:type="paragraph" w:styleId="ListParagraph">
    <w:name w:val="List Paragraph"/>
    <w:basedOn w:val="Normal"/>
    <w:uiPriority w:val="34"/>
    <w:qFormat/>
    <w:rsid w:val="00C0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0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Metcalfe</dc:creator>
  <cp:keywords/>
  <dc:description/>
  <cp:lastModifiedBy>listerj</cp:lastModifiedBy>
  <cp:revision>2</cp:revision>
  <dcterms:created xsi:type="dcterms:W3CDTF">2020-10-13T10:27:00Z</dcterms:created>
  <dcterms:modified xsi:type="dcterms:W3CDTF">2020-10-13T10:27:00Z</dcterms:modified>
</cp:coreProperties>
</file>